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18DFB" w14:textId="77777777" w:rsidR="0049251B" w:rsidRPr="00C93A69" w:rsidRDefault="002B02D4" w:rsidP="00A7211F">
      <w:pPr>
        <w:jc w:val="center"/>
        <w:rPr>
          <w:rFonts w:ascii="TRT Bold" w:hAnsi="TRT Bold" w:cs="Times New Roman"/>
          <w:b/>
        </w:rPr>
      </w:pPr>
      <w:r w:rsidRPr="00C93A69">
        <w:rPr>
          <w:rFonts w:ascii="TRT Bold" w:hAnsi="TRT Bold" w:cs="Times New Roman"/>
          <w:b/>
        </w:rPr>
        <w:t>BİLGİ NOTU</w:t>
      </w:r>
    </w:p>
    <w:p w14:paraId="6890DB67" w14:textId="77777777" w:rsidR="005F113D" w:rsidRPr="00C93A69" w:rsidRDefault="005F113D">
      <w:pPr>
        <w:rPr>
          <w:rFonts w:ascii="TRT Bold" w:hAnsi="TRT Bold" w:cs="Times New Roman"/>
        </w:rPr>
      </w:pPr>
    </w:p>
    <w:p w14:paraId="183DFD20" w14:textId="77777777" w:rsidR="005F113D" w:rsidRPr="00C93A69" w:rsidRDefault="005F113D">
      <w:pPr>
        <w:rPr>
          <w:rFonts w:ascii="TRT Bold" w:hAnsi="TRT Bold" w:cs="Times New Roman"/>
        </w:rPr>
      </w:pPr>
    </w:p>
    <w:p w14:paraId="1D246E06" w14:textId="77777777" w:rsidR="006D2200" w:rsidRPr="00C93A69" w:rsidRDefault="00D03405" w:rsidP="000D15E2">
      <w:pPr>
        <w:jc w:val="center"/>
        <w:rPr>
          <w:rFonts w:ascii="TRT Bold" w:hAnsi="TRT Bold" w:cs="Times New Roman"/>
          <w:b/>
        </w:rPr>
      </w:pPr>
      <w:r w:rsidRPr="00C93A69">
        <w:rPr>
          <w:rFonts w:ascii="TRT Bold" w:hAnsi="TRT Bold" w:cs="Times New Roman"/>
          <w:b/>
        </w:rPr>
        <w:t xml:space="preserve">TRT, </w:t>
      </w:r>
      <w:r w:rsidR="005020D5" w:rsidRPr="00C93A69">
        <w:rPr>
          <w:rFonts w:ascii="TRT Bold" w:hAnsi="TRT Bold" w:cs="Times New Roman"/>
          <w:b/>
        </w:rPr>
        <w:t>YAYINCILIK TECRÜBESİNİ DÜNYA İLE PAYLAŞIYOR</w:t>
      </w:r>
    </w:p>
    <w:p w14:paraId="199D94E7" w14:textId="77777777" w:rsidR="006D2200" w:rsidRPr="00C93A69" w:rsidRDefault="006D2200">
      <w:pPr>
        <w:rPr>
          <w:rFonts w:ascii="TRT Bold" w:hAnsi="TRT Bold" w:cs="Times New Roman"/>
        </w:rPr>
      </w:pPr>
    </w:p>
    <w:p w14:paraId="4D6628A6" w14:textId="77777777" w:rsidR="006D2200" w:rsidRPr="00C93A69" w:rsidRDefault="006D2200" w:rsidP="00882C0F">
      <w:pPr>
        <w:jc w:val="center"/>
        <w:rPr>
          <w:rFonts w:ascii="TRT Bold" w:hAnsi="TRT Bold" w:cs="Times New Roman"/>
        </w:rPr>
      </w:pPr>
    </w:p>
    <w:p w14:paraId="63325420" w14:textId="77777777" w:rsidR="000439DD" w:rsidRPr="00C93A69" w:rsidRDefault="000439DD" w:rsidP="00882C0F">
      <w:pPr>
        <w:jc w:val="center"/>
        <w:rPr>
          <w:rFonts w:ascii="TRT Bold" w:hAnsi="TRT Bold" w:cs="Times New Roman"/>
          <w:b/>
        </w:rPr>
      </w:pPr>
      <w:r w:rsidRPr="00C93A69">
        <w:rPr>
          <w:rFonts w:ascii="TRT Bold" w:hAnsi="TRT Bold" w:cs="Times New Roman"/>
          <w:b/>
        </w:rPr>
        <w:t>Yarım asrı aşan yayıncılık deneyimini dünyayla paylaşan TRT, medya eğitimlerin</w:t>
      </w:r>
      <w:r w:rsidR="00D03405" w:rsidRPr="00C93A69">
        <w:rPr>
          <w:rFonts w:ascii="TRT Bold" w:hAnsi="TRT Bold" w:cs="Times New Roman"/>
          <w:b/>
        </w:rPr>
        <w:t>e devam ediyor.</w:t>
      </w:r>
    </w:p>
    <w:p w14:paraId="1CD23814" w14:textId="77777777" w:rsidR="00882C0F" w:rsidRPr="0015468B" w:rsidRDefault="00882C0F">
      <w:pPr>
        <w:rPr>
          <w:rFonts w:ascii="TRT Regular" w:hAnsi="TRT Regular" w:cs="Times New Roman"/>
        </w:rPr>
      </w:pPr>
    </w:p>
    <w:p w14:paraId="47BE12AF" w14:textId="77777777" w:rsidR="005020D5" w:rsidRPr="0015468B" w:rsidRDefault="005020D5" w:rsidP="005020D5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61DF9EFC" w14:textId="77777777" w:rsidR="005020D5" w:rsidRPr="0015468B" w:rsidRDefault="00F9766D" w:rsidP="005020D5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15468B">
        <w:rPr>
          <w:rFonts w:ascii="TRT Regular" w:hAnsi="TRT Regular" w:cs="Times New Roman"/>
        </w:rPr>
        <w:t>“</w:t>
      </w:r>
      <w:r w:rsidR="00A80AD3" w:rsidRPr="0015468B">
        <w:rPr>
          <w:rFonts w:ascii="TRT Regular" w:hAnsi="TRT Regular" w:cs="Times New Roman"/>
          <w:b/>
        </w:rPr>
        <w:t xml:space="preserve">Kazakistan </w:t>
      </w:r>
      <w:proofErr w:type="spellStart"/>
      <w:r w:rsidR="00A80AD3" w:rsidRPr="0015468B">
        <w:rPr>
          <w:rFonts w:ascii="TRT Regular" w:hAnsi="TRT Regular" w:cs="Times New Roman"/>
          <w:b/>
        </w:rPr>
        <w:t>Khabar</w:t>
      </w:r>
      <w:proofErr w:type="spellEnd"/>
      <w:r w:rsidR="00A80AD3" w:rsidRPr="0015468B">
        <w:rPr>
          <w:rFonts w:ascii="TRT Regular" w:hAnsi="TRT Regular" w:cs="Times New Roman"/>
          <w:b/>
        </w:rPr>
        <w:t xml:space="preserve"> Ajansı Televizyon Haberciliği</w:t>
      </w:r>
      <w:r w:rsidRPr="0015468B">
        <w:rPr>
          <w:rFonts w:ascii="TRT Regular" w:hAnsi="TRT Regular" w:cs="Times New Roman"/>
          <w:b/>
        </w:rPr>
        <w:t xml:space="preserve"> Eğitimleri</w:t>
      </w:r>
      <w:r w:rsidRPr="0015468B">
        <w:rPr>
          <w:rFonts w:ascii="TRT Regular" w:hAnsi="TRT Regular" w:cs="Times New Roman"/>
        </w:rPr>
        <w:t xml:space="preserve">” </w:t>
      </w:r>
      <w:r w:rsidR="00A80AD3" w:rsidRPr="0015468B">
        <w:rPr>
          <w:rFonts w:ascii="TRT Regular" w:hAnsi="TRT Regular" w:cs="Times New Roman"/>
          <w:b/>
        </w:rPr>
        <w:t>02-06 Ekim</w:t>
      </w:r>
      <w:r w:rsidRPr="0015468B">
        <w:rPr>
          <w:rFonts w:ascii="TRT Regular" w:hAnsi="TRT Regular" w:cs="Times New Roman"/>
          <w:b/>
        </w:rPr>
        <w:t xml:space="preserve"> 2023</w:t>
      </w:r>
      <w:r w:rsidRPr="0015468B">
        <w:rPr>
          <w:rFonts w:ascii="TRT Regular" w:hAnsi="TRT Regular" w:cs="Times New Roman"/>
        </w:rPr>
        <w:t xml:space="preserve"> tarihleri arasında </w:t>
      </w:r>
      <w:r w:rsidR="00A80AD3" w:rsidRPr="0015468B">
        <w:rPr>
          <w:rFonts w:ascii="TRT Regular" w:hAnsi="TRT Regular" w:cs="Times New Roman"/>
          <w:b/>
        </w:rPr>
        <w:t>Genel Müdürlüğümüzde</w:t>
      </w:r>
      <w:r w:rsidRPr="0015468B">
        <w:rPr>
          <w:rFonts w:ascii="TRT Regular" w:hAnsi="TRT Regular" w:cs="Times New Roman"/>
        </w:rPr>
        <w:t xml:space="preserve"> gerçekleştirilecektir.</w:t>
      </w:r>
    </w:p>
    <w:p w14:paraId="5AE31A76" w14:textId="77777777" w:rsidR="005020D5" w:rsidRPr="0015468B" w:rsidRDefault="005020D5" w:rsidP="00882C0F">
      <w:pPr>
        <w:spacing w:line="120" w:lineRule="atLeast"/>
        <w:jc w:val="both"/>
        <w:rPr>
          <w:rFonts w:ascii="TRT Regular" w:hAnsi="TRT Regular" w:cs="Times New Roman"/>
        </w:rPr>
      </w:pPr>
    </w:p>
    <w:p w14:paraId="557B16CE" w14:textId="77777777" w:rsidR="00F9766D" w:rsidRPr="0015468B" w:rsidRDefault="007F56A6" w:rsidP="00882C0F">
      <w:pPr>
        <w:spacing w:line="120" w:lineRule="atLeast"/>
        <w:jc w:val="both"/>
        <w:rPr>
          <w:rFonts w:ascii="TRT Regular" w:hAnsi="TRT Regular" w:cs="Times New Roman"/>
        </w:rPr>
      </w:pPr>
      <w:r w:rsidRPr="0015468B">
        <w:rPr>
          <w:rFonts w:ascii="TRT Regular" w:hAnsi="TRT Regular" w:cs="Times New Roman"/>
        </w:rPr>
        <w:t>Seçim muhabirliği, uluslararası habercilik, haberciler için sosyal medya takip yöntemleri, çatışma ve kriz haberciliği gibi</w:t>
      </w:r>
      <w:r w:rsidR="00F9766D" w:rsidRPr="0015468B">
        <w:rPr>
          <w:rFonts w:ascii="TRT Regular" w:hAnsi="TRT Regular" w:cs="Times New Roman"/>
        </w:rPr>
        <w:t xml:space="preserve"> konu baş</w:t>
      </w:r>
      <w:r w:rsidR="00867119" w:rsidRPr="0015468B">
        <w:rPr>
          <w:rFonts w:ascii="TRT Regular" w:hAnsi="TRT Regular" w:cs="Times New Roman"/>
        </w:rPr>
        <w:t xml:space="preserve">lıklarının yer alacağı eğitime </w:t>
      </w:r>
      <w:r w:rsidRPr="0015468B">
        <w:rPr>
          <w:rFonts w:ascii="TRT Regular" w:hAnsi="TRT Regular" w:cs="Times New Roman"/>
        </w:rPr>
        <w:t>7</w:t>
      </w:r>
      <w:r w:rsidR="00F9766D" w:rsidRPr="0015468B">
        <w:rPr>
          <w:rFonts w:ascii="TRT Regular" w:hAnsi="TRT Regular" w:cs="Times New Roman"/>
        </w:rPr>
        <w:t xml:space="preserve"> medya mensubu katılacak.</w:t>
      </w:r>
    </w:p>
    <w:p w14:paraId="6E26B2ED" w14:textId="77777777" w:rsidR="00F9766D" w:rsidRPr="0015468B" w:rsidRDefault="00F9766D" w:rsidP="00882C0F">
      <w:pPr>
        <w:spacing w:line="120" w:lineRule="atLeast"/>
        <w:jc w:val="both"/>
        <w:rPr>
          <w:rFonts w:ascii="TRT Regular" w:hAnsi="TRT Regular" w:cs="Times New Roman"/>
        </w:rPr>
      </w:pPr>
    </w:p>
    <w:p w14:paraId="5DAB22FC" w14:textId="77777777" w:rsidR="00824AB0" w:rsidRPr="0015468B" w:rsidRDefault="004A5D31" w:rsidP="00824AB0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15468B">
        <w:rPr>
          <w:rFonts w:ascii="TRT Regular" w:hAnsi="TRT Regular" w:cs="Times New Roman"/>
        </w:rPr>
        <w:t>Yurt dışına yönelik yapılan eğitimler kapsamında bugüne kadar yeni medya, televizyon, haber, radyo gibi alanlarda</w:t>
      </w:r>
      <w:r w:rsidR="006739D9" w:rsidRPr="0015468B">
        <w:rPr>
          <w:rFonts w:ascii="TRT Regular" w:hAnsi="TRT Regular" w:cs="Times New Roman"/>
        </w:rPr>
        <w:t xml:space="preserve"> </w:t>
      </w:r>
      <w:r w:rsidR="007F56A6" w:rsidRPr="0015468B">
        <w:rPr>
          <w:rFonts w:ascii="TRT Regular" w:hAnsi="TRT Regular" w:cs="Times New Roman"/>
          <w:b/>
        </w:rPr>
        <w:t xml:space="preserve">2705 </w:t>
      </w:r>
      <w:r w:rsidR="006739D9" w:rsidRPr="0015468B">
        <w:rPr>
          <w:rFonts w:ascii="TRT Regular" w:hAnsi="TRT Regular" w:cs="Times New Roman"/>
        </w:rPr>
        <w:t>yabancı medya mensubuyla</w:t>
      </w:r>
      <w:r w:rsidR="005208FE" w:rsidRPr="0015468B">
        <w:rPr>
          <w:rFonts w:ascii="TRT Regular" w:hAnsi="TRT Regular" w:cs="Times New Roman"/>
        </w:rPr>
        <w:t xml:space="preserve"> toplam </w:t>
      </w:r>
      <w:r w:rsidR="005208FE" w:rsidRPr="0015468B">
        <w:rPr>
          <w:rFonts w:ascii="TRT Regular" w:hAnsi="TRT Regular" w:cs="Times New Roman"/>
          <w:b/>
        </w:rPr>
        <w:t>12</w:t>
      </w:r>
      <w:r w:rsidR="007F56A6" w:rsidRPr="0015468B">
        <w:rPr>
          <w:rFonts w:ascii="TRT Regular" w:hAnsi="TRT Regular" w:cs="Times New Roman"/>
          <w:b/>
        </w:rPr>
        <w:t>7</w:t>
      </w:r>
      <w:r w:rsidRPr="0015468B">
        <w:rPr>
          <w:rFonts w:ascii="TRT Regular" w:hAnsi="TRT Regular" w:cs="Times New Roman"/>
        </w:rPr>
        <w:t xml:space="preserve"> eğitim programı </w:t>
      </w:r>
      <w:r w:rsidR="006D2200" w:rsidRPr="0015468B">
        <w:rPr>
          <w:rFonts w:ascii="TRT Regular" w:hAnsi="TRT Regular" w:cs="Times New Roman"/>
        </w:rPr>
        <w:t xml:space="preserve">gerçekleştiren TRT, </w:t>
      </w:r>
      <w:r w:rsidR="00824AB0" w:rsidRPr="0015468B">
        <w:rPr>
          <w:rFonts w:ascii="TRT Regular" w:hAnsi="TRT Regular" w:cs="Times New Roman"/>
        </w:rPr>
        <w:t>2022</w:t>
      </w:r>
      <w:r w:rsidR="005208FE" w:rsidRPr="0015468B">
        <w:rPr>
          <w:rFonts w:ascii="TRT Regular" w:hAnsi="TRT Regular" w:cs="Times New Roman"/>
        </w:rPr>
        <w:t>-2023 yıllarında</w:t>
      </w:r>
      <w:r w:rsidR="00824AB0" w:rsidRPr="0015468B">
        <w:rPr>
          <w:rFonts w:ascii="TRT Regular" w:hAnsi="TRT Regular" w:cs="Times New Roman"/>
        </w:rPr>
        <w:t xml:space="preserve"> çevrim içi ve yüz yüze olarak yurt dışın</w:t>
      </w:r>
      <w:r w:rsidR="005208FE" w:rsidRPr="0015468B">
        <w:rPr>
          <w:rFonts w:ascii="TRT Regular" w:hAnsi="TRT Regular" w:cs="Times New Roman"/>
        </w:rPr>
        <w:t xml:space="preserve">a yönelik düzenlenen toplamda </w:t>
      </w:r>
      <w:r w:rsidR="008A1984" w:rsidRPr="0015468B">
        <w:rPr>
          <w:rFonts w:ascii="TRT Regular" w:hAnsi="TRT Regular" w:cs="Times New Roman"/>
        </w:rPr>
        <w:t>3</w:t>
      </w:r>
      <w:r w:rsidR="007F56A6" w:rsidRPr="0015468B">
        <w:rPr>
          <w:rFonts w:ascii="TRT Regular" w:hAnsi="TRT Regular" w:cs="Times New Roman"/>
        </w:rPr>
        <w:t>5</w:t>
      </w:r>
      <w:r w:rsidR="00824AB0" w:rsidRPr="0015468B">
        <w:rPr>
          <w:rFonts w:ascii="TRT Regular" w:hAnsi="TRT Regular" w:cs="Times New Roman"/>
        </w:rPr>
        <w:t xml:space="preserve"> eğitim ile </w:t>
      </w:r>
      <w:r w:rsidR="005208FE" w:rsidRPr="0015468B">
        <w:rPr>
          <w:rFonts w:ascii="TRT Regular" w:hAnsi="TRT Regular" w:cs="Times New Roman"/>
        </w:rPr>
        <w:t>8</w:t>
      </w:r>
      <w:r w:rsidR="007F56A6" w:rsidRPr="0015468B">
        <w:rPr>
          <w:rFonts w:ascii="TRT Regular" w:hAnsi="TRT Regular" w:cs="Times New Roman"/>
        </w:rPr>
        <w:t>88</w:t>
      </w:r>
      <w:r w:rsidR="00824AB0" w:rsidRPr="0015468B">
        <w:rPr>
          <w:rFonts w:ascii="TRT Regular" w:hAnsi="TRT Regular" w:cs="Times New Roman"/>
        </w:rPr>
        <w:t xml:space="preserve"> yabancı medya mensubuna dokunmuştur. </w:t>
      </w:r>
    </w:p>
    <w:p w14:paraId="096A052D" w14:textId="77777777" w:rsidR="00824AB0" w:rsidRPr="0015468B" w:rsidRDefault="00824AB0" w:rsidP="00824AB0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43554AD7" w14:textId="77777777" w:rsidR="00F9766D" w:rsidRPr="0015468B" w:rsidRDefault="00765234" w:rsidP="00F9766D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15468B">
        <w:rPr>
          <w:rFonts w:ascii="TRT Regular" w:hAnsi="TRT Regular" w:cs="Times New Roman"/>
        </w:rPr>
        <w:t xml:space="preserve">2015-2023 yılları arasında </w:t>
      </w:r>
      <w:r w:rsidR="007F56A6" w:rsidRPr="0015468B">
        <w:rPr>
          <w:rFonts w:ascii="TRT Regular" w:hAnsi="TRT Regular" w:cs="Times New Roman"/>
        </w:rPr>
        <w:t>Kazakistan’dan</w:t>
      </w:r>
      <w:r w:rsidR="00F9766D" w:rsidRPr="0015468B">
        <w:rPr>
          <w:rFonts w:ascii="TRT Regular" w:hAnsi="TRT Regular" w:cs="Times New Roman"/>
        </w:rPr>
        <w:t xml:space="preserve"> medya mensuplarının da katıldığı toplamda </w:t>
      </w:r>
      <w:r w:rsidR="007F56A6" w:rsidRPr="0015468B">
        <w:rPr>
          <w:rFonts w:ascii="TRT Regular" w:hAnsi="TRT Regular" w:cs="Times New Roman"/>
          <w:b/>
        </w:rPr>
        <w:t>21</w:t>
      </w:r>
      <w:r w:rsidR="00F9766D" w:rsidRPr="0015468B">
        <w:rPr>
          <w:rFonts w:ascii="TRT Regular" w:hAnsi="TRT Regular" w:cs="Times New Roman"/>
          <w:b/>
        </w:rPr>
        <w:t xml:space="preserve"> </w:t>
      </w:r>
      <w:r w:rsidR="00F9766D" w:rsidRPr="0015468B">
        <w:rPr>
          <w:rFonts w:ascii="TRT Regular" w:hAnsi="TRT Regular" w:cs="Times New Roman"/>
        </w:rPr>
        <w:t>eğitim programı gerçekleştirilmi</w:t>
      </w:r>
      <w:r w:rsidRPr="0015468B">
        <w:rPr>
          <w:rFonts w:ascii="TRT Regular" w:hAnsi="TRT Regular" w:cs="Times New Roman"/>
        </w:rPr>
        <w:t xml:space="preserve">ş; bu eğitim programlarına </w:t>
      </w:r>
      <w:r w:rsidR="007F56A6" w:rsidRPr="0015468B">
        <w:rPr>
          <w:rFonts w:ascii="TRT Regular" w:hAnsi="TRT Regular" w:cs="Times New Roman"/>
        </w:rPr>
        <w:t>Kazakistan’dan</w:t>
      </w:r>
      <w:r w:rsidR="00F9766D" w:rsidRPr="0015468B">
        <w:rPr>
          <w:rFonts w:ascii="TRT Regular" w:hAnsi="TRT Regular" w:cs="Times New Roman"/>
        </w:rPr>
        <w:t xml:space="preserve"> </w:t>
      </w:r>
      <w:r w:rsidR="007F56A6" w:rsidRPr="0015468B">
        <w:rPr>
          <w:rFonts w:ascii="TRT Regular" w:hAnsi="TRT Regular" w:cs="Times New Roman"/>
          <w:b/>
        </w:rPr>
        <w:t>223</w:t>
      </w:r>
      <w:r w:rsidR="00F9766D" w:rsidRPr="0015468B">
        <w:rPr>
          <w:rFonts w:ascii="TRT Regular" w:hAnsi="TRT Regular" w:cs="Times New Roman"/>
          <w:b/>
        </w:rPr>
        <w:t xml:space="preserve"> medya mensubu</w:t>
      </w:r>
      <w:r w:rsidR="00F9766D" w:rsidRPr="0015468B">
        <w:rPr>
          <w:rFonts w:ascii="TRT Regular" w:hAnsi="TRT Regular" w:cs="Times New Roman"/>
        </w:rPr>
        <w:t xml:space="preserve"> katılmıştır. </w:t>
      </w:r>
    </w:p>
    <w:p w14:paraId="3A24FC7D" w14:textId="77777777" w:rsidR="00F9766D" w:rsidRPr="0015468B" w:rsidRDefault="00F9766D" w:rsidP="00DB701C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37F70DD8" w14:textId="77777777" w:rsidR="009A5945" w:rsidRPr="0015468B" w:rsidRDefault="007F56A6" w:rsidP="00DB701C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proofErr w:type="spellStart"/>
      <w:r w:rsidRPr="0015468B">
        <w:rPr>
          <w:rFonts w:ascii="TRT Regular" w:hAnsi="TRT Regular" w:cs="Times New Roman"/>
        </w:rPr>
        <w:t>Khabar</w:t>
      </w:r>
      <w:proofErr w:type="spellEnd"/>
      <w:r w:rsidRPr="0015468B">
        <w:rPr>
          <w:rFonts w:ascii="TRT Regular" w:hAnsi="TRT Regular" w:cs="Times New Roman"/>
        </w:rPr>
        <w:t xml:space="preserve"> Ajansı personeline yönelik ilk eğitim çevrim içi ortamda 2022 yılında “Televizyon ve Dijital Medya Eğitimleri” adı altında düzenlenmiştir. </w:t>
      </w:r>
      <w:r w:rsidR="009A5945" w:rsidRPr="0015468B">
        <w:rPr>
          <w:rFonts w:ascii="TRT Regular" w:hAnsi="TRT Regular" w:cs="Times New Roman"/>
        </w:rPr>
        <w:t>Düzenlenen bu eğitim</w:t>
      </w:r>
      <w:r w:rsidRPr="0015468B">
        <w:rPr>
          <w:rFonts w:ascii="TRT Regular" w:hAnsi="TRT Regular" w:cs="Times New Roman"/>
        </w:rPr>
        <w:t xml:space="preserve"> ise</w:t>
      </w:r>
      <w:r w:rsidR="009A5945" w:rsidRPr="0015468B">
        <w:rPr>
          <w:rFonts w:ascii="TRT Regular" w:hAnsi="TRT Regular" w:cs="Times New Roman"/>
        </w:rPr>
        <w:t>,</w:t>
      </w:r>
      <w:r w:rsidRPr="0015468B">
        <w:rPr>
          <w:rFonts w:ascii="TRT Regular" w:hAnsi="TRT Regular" w:cs="Times New Roman"/>
        </w:rPr>
        <w:t xml:space="preserve"> </w:t>
      </w:r>
      <w:proofErr w:type="spellStart"/>
      <w:r w:rsidRPr="0015468B">
        <w:rPr>
          <w:rFonts w:ascii="TRT Regular" w:hAnsi="TRT Regular" w:cs="Times New Roman"/>
        </w:rPr>
        <w:t>Khabar</w:t>
      </w:r>
      <w:proofErr w:type="spellEnd"/>
      <w:r w:rsidRPr="0015468B">
        <w:rPr>
          <w:rFonts w:ascii="TRT Regular" w:hAnsi="TRT Regular" w:cs="Times New Roman"/>
        </w:rPr>
        <w:t xml:space="preserve"> Ajansı</w:t>
      </w:r>
      <w:r w:rsidR="006449DF" w:rsidRPr="0015468B">
        <w:rPr>
          <w:rFonts w:ascii="TRT Regular" w:hAnsi="TRT Regular" w:cs="Times New Roman"/>
        </w:rPr>
        <w:t xml:space="preserve"> personeli</w:t>
      </w:r>
      <w:r w:rsidRPr="0015468B">
        <w:rPr>
          <w:rFonts w:ascii="TRT Regular" w:hAnsi="TRT Regular" w:cs="Times New Roman"/>
        </w:rPr>
        <w:t>ne yönelik düzenlenen ilk yüz yüze eğitimdir.</w:t>
      </w:r>
      <w:r w:rsidR="006449DF" w:rsidRPr="0015468B">
        <w:rPr>
          <w:rFonts w:ascii="TRT Regular" w:hAnsi="TRT Regular" w:cs="Times New Roman"/>
        </w:rPr>
        <w:t xml:space="preserve"> </w:t>
      </w:r>
      <w:r w:rsidR="007138C1" w:rsidRPr="0015468B">
        <w:rPr>
          <w:rFonts w:ascii="TRT Regular" w:hAnsi="TRT Regular" w:cs="Times New Roman"/>
        </w:rPr>
        <w:t>İşbirliğinin</w:t>
      </w:r>
      <w:r w:rsidRPr="0015468B">
        <w:rPr>
          <w:rFonts w:ascii="TRT Regular" w:hAnsi="TRT Regular" w:cs="Times New Roman"/>
        </w:rPr>
        <w:t xml:space="preserve"> </w:t>
      </w:r>
      <w:proofErr w:type="spellStart"/>
      <w:r w:rsidRPr="0015468B">
        <w:rPr>
          <w:rFonts w:ascii="TRT Regular" w:hAnsi="TRT Regular" w:cs="Times New Roman"/>
        </w:rPr>
        <w:t>Khabar</w:t>
      </w:r>
      <w:proofErr w:type="spellEnd"/>
      <w:r w:rsidRPr="0015468B">
        <w:rPr>
          <w:rFonts w:ascii="TRT Regular" w:hAnsi="TRT Regular" w:cs="Times New Roman"/>
        </w:rPr>
        <w:t xml:space="preserve"> Ajansı</w:t>
      </w:r>
      <w:r w:rsidR="001746AA" w:rsidRPr="0015468B">
        <w:rPr>
          <w:rFonts w:ascii="TRT Regular" w:hAnsi="TRT Regular" w:cs="Times New Roman"/>
        </w:rPr>
        <w:t>ndan 13 personelin daha</w:t>
      </w:r>
      <w:r w:rsidR="006449DF" w:rsidRPr="0015468B">
        <w:rPr>
          <w:rFonts w:ascii="TRT Regular" w:hAnsi="TRT Regular" w:cs="Times New Roman"/>
        </w:rPr>
        <w:t xml:space="preserve"> TRT Genel Müdürlüğünde yüz yüze eğitim alması şeklinde </w:t>
      </w:r>
      <w:r w:rsidR="007138C1" w:rsidRPr="0015468B">
        <w:rPr>
          <w:rFonts w:ascii="TRT Regular" w:hAnsi="TRT Regular" w:cs="Times New Roman"/>
        </w:rPr>
        <w:t xml:space="preserve">devam etmesi planlanıyor. </w:t>
      </w:r>
    </w:p>
    <w:p w14:paraId="1BDAE76B" w14:textId="77777777" w:rsidR="00824AB0" w:rsidRPr="0015468B" w:rsidRDefault="00824AB0" w:rsidP="00824AB0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37ECC671" w14:textId="77777777" w:rsidR="004F49CA" w:rsidRPr="0015468B" w:rsidRDefault="004F49CA" w:rsidP="004F49CA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15468B">
        <w:rPr>
          <w:rFonts w:ascii="TRT Regular" w:hAnsi="TRT Regular" w:cs="Times New Roman"/>
        </w:rPr>
        <w:t xml:space="preserve">Bugüne kadar </w:t>
      </w:r>
      <w:r w:rsidRPr="0015468B">
        <w:rPr>
          <w:rFonts w:ascii="TRT Regular" w:hAnsi="TRT Regular" w:cs="Times New Roman"/>
          <w:b/>
        </w:rPr>
        <w:t xml:space="preserve">114 </w:t>
      </w:r>
      <w:r w:rsidR="00A7211F" w:rsidRPr="0015468B">
        <w:rPr>
          <w:rFonts w:ascii="TRT Regular" w:hAnsi="TRT Regular" w:cs="Times New Roman"/>
        </w:rPr>
        <w:t xml:space="preserve">ülkeye yönelik gerçekleştirilen medya </w:t>
      </w:r>
      <w:r w:rsidRPr="0015468B">
        <w:rPr>
          <w:rFonts w:ascii="TRT Regular" w:hAnsi="TRT Regular" w:cs="Times New Roman"/>
        </w:rPr>
        <w:t>eğitimler</w:t>
      </w:r>
      <w:r w:rsidR="00A7211F" w:rsidRPr="0015468B">
        <w:rPr>
          <w:rFonts w:ascii="TRT Regular" w:hAnsi="TRT Regular" w:cs="Times New Roman"/>
        </w:rPr>
        <w:t>iy</w:t>
      </w:r>
      <w:r w:rsidRPr="0015468B">
        <w:rPr>
          <w:rFonts w:ascii="TRT Regular" w:hAnsi="TRT Regular" w:cs="Times New Roman"/>
        </w:rPr>
        <w:t>le yayıncı</w:t>
      </w:r>
      <w:r w:rsidR="00A7211F" w:rsidRPr="0015468B">
        <w:rPr>
          <w:rFonts w:ascii="TRT Regular" w:hAnsi="TRT Regular" w:cs="Times New Roman"/>
        </w:rPr>
        <w:t xml:space="preserve">lık temelinde yeni </w:t>
      </w:r>
      <w:proofErr w:type="gramStart"/>
      <w:r w:rsidR="00A7211F" w:rsidRPr="0015468B">
        <w:rPr>
          <w:rFonts w:ascii="TRT Regular" w:hAnsi="TRT Regular" w:cs="Times New Roman"/>
        </w:rPr>
        <w:t>işbirliği</w:t>
      </w:r>
      <w:proofErr w:type="gramEnd"/>
      <w:r w:rsidR="00A7211F" w:rsidRPr="0015468B">
        <w:rPr>
          <w:rFonts w:ascii="TRT Regular" w:hAnsi="TRT Regular" w:cs="Times New Roman"/>
        </w:rPr>
        <w:t xml:space="preserve"> </w:t>
      </w:r>
      <w:r w:rsidRPr="0015468B">
        <w:rPr>
          <w:rFonts w:ascii="TRT Regular" w:hAnsi="TRT Regular" w:cs="Times New Roman"/>
        </w:rPr>
        <w:t>olanakları geliştirmek ve hakkaniyetli yayıncılık konusunda uluslararası düzeyde farkındalık yaratmak amaçlanmaktadır.</w:t>
      </w:r>
    </w:p>
    <w:p w14:paraId="1185BD56" w14:textId="77777777" w:rsidR="004F49CA" w:rsidRPr="0015468B" w:rsidRDefault="004F49CA" w:rsidP="00882C0F">
      <w:pPr>
        <w:spacing w:line="120" w:lineRule="atLeast"/>
        <w:jc w:val="both"/>
        <w:rPr>
          <w:rFonts w:ascii="TRT Regular" w:hAnsi="TRT Regular" w:cs="Times New Roman"/>
          <w:color w:val="000000"/>
        </w:rPr>
      </w:pPr>
    </w:p>
    <w:p w14:paraId="52BD4F61" w14:textId="77777777" w:rsidR="006D2200" w:rsidRPr="0015468B" w:rsidRDefault="006D2200" w:rsidP="00882C0F">
      <w:pPr>
        <w:spacing w:line="120" w:lineRule="atLeast"/>
        <w:jc w:val="both"/>
        <w:rPr>
          <w:rFonts w:ascii="TRT Regular" w:hAnsi="TRT Regular" w:cs="Times New Roman"/>
          <w:color w:val="000000"/>
        </w:rPr>
      </w:pPr>
    </w:p>
    <w:p w14:paraId="439B0C7D" w14:textId="77777777" w:rsidR="006D2200" w:rsidRPr="0015468B" w:rsidRDefault="006D2200" w:rsidP="00882C0F">
      <w:pPr>
        <w:spacing w:line="120" w:lineRule="atLeast"/>
        <w:jc w:val="both"/>
        <w:rPr>
          <w:rFonts w:ascii="TRT Regular" w:hAnsi="TRT Regular" w:cs="Times New Roman"/>
          <w:color w:val="000000"/>
        </w:rPr>
      </w:pPr>
    </w:p>
    <w:p w14:paraId="2E3ADF7E" w14:textId="77777777" w:rsidR="004A5D31" w:rsidRPr="0015468B" w:rsidRDefault="004A5D31" w:rsidP="00882C0F">
      <w:pPr>
        <w:spacing w:line="120" w:lineRule="atLeast"/>
        <w:jc w:val="both"/>
        <w:rPr>
          <w:rFonts w:ascii="TRT Regular" w:hAnsi="TRT Regular" w:cs="Times New Roman"/>
          <w:color w:val="000000"/>
        </w:rPr>
      </w:pPr>
    </w:p>
    <w:p w14:paraId="239CB493" w14:textId="77777777" w:rsidR="004A5D31" w:rsidRPr="0015468B" w:rsidRDefault="004A5D31" w:rsidP="00882C0F">
      <w:pPr>
        <w:spacing w:line="120" w:lineRule="atLeast"/>
        <w:jc w:val="both"/>
        <w:rPr>
          <w:rFonts w:ascii="TRT Regular" w:hAnsi="TRT Regular" w:cs="Times New Roman"/>
          <w:color w:val="000000"/>
        </w:rPr>
      </w:pPr>
    </w:p>
    <w:p w14:paraId="4DC83009" w14:textId="77777777" w:rsidR="00882C0F" w:rsidRPr="0015468B" w:rsidRDefault="00882C0F">
      <w:pPr>
        <w:rPr>
          <w:rFonts w:ascii="TRT Regular" w:hAnsi="TRT Regular" w:cs="Times New Roman"/>
        </w:rPr>
      </w:pPr>
    </w:p>
    <w:sectPr w:rsidR="00882C0F" w:rsidRPr="0015468B" w:rsidSect="007971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T-Regular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T Bold">
    <w:altName w:val="Calibri"/>
    <w:charset w:val="A2"/>
    <w:family w:val="auto"/>
    <w:pitch w:val="variable"/>
    <w:sig w:usb0="00000007" w:usb1="00000000" w:usb2="00000000" w:usb3="00000000" w:csb0="00000011" w:csb1="00000000"/>
  </w:font>
  <w:font w:name="TRT Regular">
    <w:altName w:val="Calibri"/>
    <w:charset w:val="A2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A024E"/>
    <w:multiLevelType w:val="hybridMultilevel"/>
    <w:tmpl w:val="37BC7FBE"/>
    <w:lvl w:ilvl="0" w:tplc="4C48E4F0">
      <w:start w:val="2022"/>
      <w:numFmt w:val="bullet"/>
      <w:lvlText w:val="-"/>
      <w:lvlJc w:val="left"/>
      <w:pPr>
        <w:ind w:left="720" w:hanging="360"/>
      </w:pPr>
      <w:rPr>
        <w:rFonts w:ascii="TRT-Regular" w:eastAsiaTheme="minorHAnsi" w:hAnsi="TRT-Regular" w:cs="TRT-Regular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15D27"/>
    <w:multiLevelType w:val="hybridMultilevel"/>
    <w:tmpl w:val="F2BCC3E6"/>
    <w:lvl w:ilvl="0" w:tplc="009A4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9DD"/>
    <w:rsid w:val="000439DD"/>
    <w:rsid w:val="00052EB1"/>
    <w:rsid w:val="00087223"/>
    <w:rsid w:val="000D15E2"/>
    <w:rsid w:val="0015468B"/>
    <w:rsid w:val="001746AA"/>
    <w:rsid w:val="002B02D4"/>
    <w:rsid w:val="0049251B"/>
    <w:rsid w:val="004A5D31"/>
    <w:rsid w:val="004F49CA"/>
    <w:rsid w:val="005020D5"/>
    <w:rsid w:val="005208FE"/>
    <w:rsid w:val="005D3E40"/>
    <w:rsid w:val="005F07A3"/>
    <w:rsid w:val="005F113D"/>
    <w:rsid w:val="006449DF"/>
    <w:rsid w:val="006739D9"/>
    <w:rsid w:val="006D2200"/>
    <w:rsid w:val="006E5011"/>
    <w:rsid w:val="007138C1"/>
    <w:rsid w:val="00765234"/>
    <w:rsid w:val="0079711B"/>
    <w:rsid w:val="007D11B2"/>
    <w:rsid w:val="007F56A6"/>
    <w:rsid w:val="00824AB0"/>
    <w:rsid w:val="00867119"/>
    <w:rsid w:val="00882C0F"/>
    <w:rsid w:val="008A1984"/>
    <w:rsid w:val="008C3090"/>
    <w:rsid w:val="008D4893"/>
    <w:rsid w:val="009045B3"/>
    <w:rsid w:val="00916D53"/>
    <w:rsid w:val="00945BA0"/>
    <w:rsid w:val="00996B2A"/>
    <w:rsid w:val="009A5945"/>
    <w:rsid w:val="00A7211F"/>
    <w:rsid w:val="00A80AD3"/>
    <w:rsid w:val="00B05133"/>
    <w:rsid w:val="00BD7207"/>
    <w:rsid w:val="00BF3CC5"/>
    <w:rsid w:val="00C93A69"/>
    <w:rsid w:val="00D03405"/>
    <w:rsid w:val="00D36E8A"/>
    <w:rsid w:val="00DB701C"/>
    <w:rsid w:val="00F9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A17F"/>
  <w15:chartTrackingRefBased/>
  <w15:docId w15:val="{FD5D0BE1-508C-7D41-BF4C-32547E68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F49CA"/>
    <w:pPr>
      <w:ind w:left="720"/>
      <w:contextualSpacing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Gülden BANCA</cp:lastModifiedBy>
  <cp:revision>2</cp:revision>
  <dcterms:created xsi:type="dcterms:W3CDTF">2023-10-07T12:36:00Z</dcterms:created>
  <dcterms:modified xsi:type="dcterms:W3CDTF">2023-10-07T12:36:00Z</dcterms:modified>
</cp:coreProperties>
</file>